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923" w14:textId="307FE2DE" w:rsidR="00F10AC7" w:rsidRPr="00360734" w:rsidRDefault="00F10AC7" w:rsidP="0089093B">
      <w:pPr>
        <w:jc w:val="center"/>
        <w:rPr>
          <w:rFonts w:ascii="Times New Roman" w:hAnsi="Times New Roman" w:cs="Times New Roman"/>
          <w:b/>
          <w:bCs/>
          <w:color w:val="585450"/>
          <w:sz w:val="24"/>
          <w:szCs w:val="24"/>
          <w:shd w:val="clear" w:color="auto" w:fill="FFFFFF"/>
        </w:rPr>
      </w:pPr>
      <w:r w:rsidRPr="00360734">
        <w:rPr>
          <w:rFonts w:ascii="Times New Roman" w:hAnsi="Times New Roman" w:cs="Times New Roman"/>
          <w:b/>
          <w:bCs/>
          <w:color w:val="585450"/>
          <w:sz w:val="24"/>
          <w:szCs w:val="24"/>
          <w:shd w:val="clear" w:color="auto" w:fill="FFFFFF"/>
        </w:rPr>
        <w:t xml:space="preserve">NOTICE OF VILLAGE OF HOMER </w:t>
      </w:r>
      <w:r w:rsidR="00B319B7">
        <w:rPr>
          <w:rFonts w:ascii="Times New Roman" w:hAnsi="Times New Roman" w:cs="Times New Roman"/>
          <w:b/>
          <w:bCs/>
          <w:color w:val="585450"/>
          <w:sz w:val="24"/>
          <w:szCs w:val="24"/>
          <w:shd w:val="clear" w:color="auto" w:fill="FFFFFF"/>
        </w:rPr>
        <w:t xml:space="preserve">BOARD OF TRUSTEES </w:t>
      </w:r>
      <w:r w:rsidR="00731E1A">
        <w:rPr>
          <w:rFonts w:ascii="Times New Roman" w:hAnsi="Times New Roman" w:cs="Times New Roman"/>
          <w:b/>
          <w:bCs/>
          <w:color w:val="585450"/>
          <w:sz w:val="24"/>
          <w:szCs w:val="24"/>
          <w:shd w:val="clear" w:color="auto" w:fill="FFFFFF"/>
        </w:rPr>
        <w:t>PUBLIC HEARING</w:t>
      </w:r>
    </w:p>
    <w:p w14:paraId="2C4667EC" w14:textId="240D8581" w:rsidR="009A5E15" w:rsidRPr="00360734" w:rsidRDefault="009A5E15">
      <w:pPr>
        <w:rPr>
          <w:rFonts w:ascii="Times New Roman" w:hAnsi="Times New Roman" w:cs="Times New Roman"/>
          <w:color w:val="585450"/>
          <w:shd w:val="clear" w:color="auto" w:fill="FFFFFF"/>
        </w:rPr>
      </w:pPr>
    </w:p>
    <w:p w14:paraId="1AA570BB" w14:textId="791366D4" w:rsidR="00360734" w:rsidRDefault="009A5E15" w:rsidP="00B319B7">
      <w:pPr>
        <w:pStyle w:val="BodyText"/>
        <w:spacing w:before="197"/>
        <w:ind w:left="111" w:right="101"/>
        <w:rPr>
          <w:rFonts w:ascii="Times New Roman" w:hAnsi="Times New Roman" w:cs="Times New Roman"/>
          <w:w w:val="115"/>
          <w:sz w:val="22"/>
          <w:szCs w:val="22"/>
        </w:rPr>
      </w:pPr>
      <w:r w:rsidRPr="00360734">
        <w:rPr>
          <w:rFonts w:ascii="Times New Roman" w:hAnsi="Times New Roman" w:cs="Times New Roman"/>
          <w:w w:val="115"/>
          <w:sz w:val="22"/>
          <w:szCs w:val="22"/>
        </w:rPr>
        <w:t>NOTICE IS HEREBY GIVEN that the Village of Board of</w:t>
      </w:r>
      <w:r w:rsidR="00B319B7">
        <w:rPr>
          <w:rFonts w:ascii="Times New Roman" w:hAnsi="Times New Roman" w:cs="Times New Roman"/>
          <w:w w:val="115"/>
          <w:sz w:val="22"/>
          <w:szCs w:val="22"/>
        </w:rPr>
        <w:t xml:space="preserve"> Trustees meeting </w:t>
      </w:r>
      <w:r w:rsidRPr="00360734">
        <w:rPr>
          <w:rFonts w:ascii="Times New Roman" w:hAnsi="Times New Roman" w:cs="Times New Roman"/>
          <w:w w:val="115"/>
          <w:sz w:val="22"/>
          <w:szCs w:val="22"/>
        </w:rPr>
        <w:t xml:space="preserve">will </w:t>
      </w:r>
      <w:r w:rsidR="00295CDE">
        <w:rPr>
          <w:rFonts w:ascii="Times New Roman" w:hAnsi="Times New Roman" w:cs="Times New Roman"/>
          <w:w w:val="115"/>
          <w:sz w:val="22"/>
          <w:szCs w:val="22"/>
        </w:rPr>
        <w:t>hold a public hearing</w:t>
      </w:r>
      <w:r w:rsidRPr="00360734">
        <w:rPr>
          <w:rFonts w:ascii="Times New Roman" w:hAnsi="Times New Roman" w:cs="Times New Roman"/>
          <w:w w:val="115"/>
          <w:sz w:val="22"/>
          <w:szCs w:val="22"/>
        </w:rPr>
        <w:t xml:space="preserve"> </w:t>
      </w:r>
      <w:r w:rsidR="00B319B7">
        <w:rPr>
          <w:rFonts w:ascii="Times New Roman" w:hAnsi="Times New Roman" w:cs="Times New Roman"/>
          <w:w w:val="115"/>
          <w:sz w:val="22"/>
          <w:szCs w:val="22"/>
        </w:rPr>
        <w:t>via zoom</w:t>
      </w:r>
      <w:r w:rsidR="00943106">
        <w:rPr>
          <w:rFonts w:ascii="Times New Roman" w:hAnsi="Times New Roman" w:cs="Times New Roman"/>
          <w:w w:val="115"/>
          <w:sz w:val="22"/>
          <w:szCs w:val="22"/>
        </w:rPr>
        <w:t xml:space="preserve"> </w:t>
      </w:r>
      <w:r w:rsidR="000E0A3C">
        <w:rPr>
          <w:rFonts w:ascii="Times New Roman" w:hAnsi="Times New Roman" w:cs="Times New Roman"/>
          <w:w w:val="115"/>
          <w:sz w:val="22"/>
          <w:szCs w:val="22"/>
        </w:rPr>
        <w:t>and in</w:t>
      </w:r>
      <w:r w:rsidR="00295CDE">
        <w:rPr>
          <w:rFonts w:ascii="Times New Roman" w:hAnsi="Times New Roman" w:cs="Times New Roman"/>
          <w:w w:val="115"/>
          <w:sz w:val="22"/>
          <w:szCs w:val="22"/>
        </w:rPr>
        <w:t xml:space="preserve"> person </w:t>
      </w:r>
      <w:r w:rsidR="00943106">
        <w:rPr>
          <w:rFonts w:ascii="Times New Roman" w:hAnsi="Times New Roman" w:cs="Times New Roman"/>
          <w:w w:val="115"/>
          <w:sz w:val="22"/>
          <w:szCs w:val="22"/>
        </w:rPr>
        <w:t xml:space="preserve">at the Town Hall in Homer at 31 North Main Street </w:t>
      </w:r>
      <w:r w:rsidRPr="00360734">
        <w:rPr>
          <w:rFonts w:ascii="Times New Roman" w:hAnsi="Times New Roman" w:cs="Times New Roman"/>
          <w:w w:val="115"/>
          <w:sz w:val="22"/>
          <w:szCs w:val="22"/>
        </w:rPr>
        <w:t xml:space="preserve">on </w:t>
      </w:r>
      <w:r w:rsidR="00295CDE">
        <w:rPr>
          <w:rFonts w:ascii="Times New Roman" w:hAnsi="Times New Roman" w:cs="Times New Roman"/>
          <w:w w:val="115"/>
          <w:sz w:val="22"/>
          <w:szCs w:val="22"/>
        </w:rPr>
        <w:t>June</w:t>
      </w:r>
      <w:r w:rsidR="00B319B7">
        <w:rPr>
          <w:rFonts w:ascii="Times New Roman" w:hAnsi="Times New Roman" w:cs="Times New Roman"/>
          <w:w w:val="115"/>
          <w:sz w:val="22"/>
          <w:szCs w:val="22"/>
        </w:rPr>
        <w:t xml:space="preserve"> 1</w:t>
      </w:r>
      <w:r w:rsidR="00295CDE">
        <w:rPr>
          <w:rFonts w:ascii="Times New Roman" w:hAnsi="Times New Roman" w:cs="Times New Roman"/>
          <w:w w:val="115"/>
          <w:sz w:val="22"/>
          <w:szCs w:val="22"/>
        </w:rPr>
        <w:t>4</w:t>
      </w:r>
      <w:r w:rsidR="00B319B7">
        <w:rPr>
          <w:rFonts w:ascii="Times New Roman" w:hAnsi="Times New Roman" w:cs="Times New Roman"/>
          <w:w w:val="115"/>
          <w:sz w:val="22"/>
          <w:szCs w:val="22"/>
        </w:rPr>
        <w:t xml:space="preserve"> </w:t>
      </w:r>
      <w:r w:rsidR="00360734">
        <w:rPr>
          <w:rFonts w:ascii="Times New Roman" w:hAnsi="Times New Roman" w:cs="Times New Roman"/>
          <w:w w:val="115"/>
          <w:sz w:val="22"/>
          <w:szCs w:val="22"/>
        </w:rPr>
        <w:t>at</w:t>
      </w:r>
      <w:r w:rsidRPr="00360734">
        <w:rPr>
          <w:rFonts w:ascii="Times New Roman" w:hAnsi="Times New Roman" w:cs="Times New Roman"/>
          <w:w w:val="115"/>
          <w:sz w:val="22"/>
          <w:szCs w:val="22"/>
        </w:rPr>
        <w:t xml:space="preserve"> 6:</w:t>
      </w:r>
      <w:r w:rsidR="00B319B7">
        <w:rPr>
          <w:rFonts w:ascii="Times New Roman" w:hAnsi="Times New Roman" w:cs="Times New Roman"/>
          <w:w w:val="115"/>
          <w:sz w:val="22"/>
          <w:szCs w:val="22"/>
        </w:rPr>
        <w:t>00</w:t>
      </w:r>
      <w:r w:rsidRPr="00360734">
        <w:rPr>
          <w:rFonts w:ascii="Times New Roman" w:hAnsi="Times New Roman" w:cs="Times New Roman"/>
          <w:w w:val="115"/>
          <w:sz w:val="22"/>
          <w:szCs w:val="22"/>
        </w:rPr>
        <w:t xml:space="preserve"> p.m</w:t>
      </w:r>
      <w:r w:rsidR="00295CDE">
        <w:rPr>
          <w:rFonts w:ascii="Times New Roman" w:hAnsi="Times New Roman" w:cs="Times New Roman"/>
          <w:w w:val="115"/>
          <w:sz w:val="22"/>
          <w:szCs w:val="22"/>
        </w:rPr>
        <w:t xml:space="preserve">. in the Board Room for the purpose of hearing public comments on a proposed resolution entitled: “Adopting NYS Open Meetings Law Procedures for the Village of Homer Board of Directors and Committees” in compliance with New York State Chapter 56 of the Laws of 2022. Such resolution authorizes members who experience an </w:t>
      </w:r>
      <w:r w:rsidR="000E0A3C">
        <w:rPr>
          <w:rFonts w:ascii="Times New Roman" w:hAnsi="Times New Roman" w:cs="Times New Roman"/>
          <w:w w:val="115"/>
          <w:sz w:val="22"/>
          <w:szCs w:val="22"/>
        </w:rPr>
        <w:t>extraordinary circumstance</w:t>
      </w:r>
      <w:r w:rsidR="00295CDE">
        <w:rPr>
          <w:rFonts w:ascii="Times New Roman" w:hAnsi="Times New Roman" w:cs="Times New Roman"/>
          <w:w w:val="115"/>
          <w:sz w:val="22"/>
          <w:szCs w:val="22"/>
        </w:rPr>
        <w:t xml:space="preserve"> and establishes written procedures for members to attend meetings by videoconference. </w:t>
      </w:r>
    </w:p>
    <w:p w14:paraId="74F39B4B" w14:textId="40997FDC" w:rsidR="00B319B7" w:rsidRDefault="00B319B7" w:rsidP="00B319B7">
      <w:pPr>
        <w:pStyle w:val="BodyText"/>
        <w:spacing w:before="197"/>
        <w:ind w:left="111" w:right="101"/>
        <w:rPr>
          <w:rFonts w:ascii="Times New Roman" w:hAnsi="Times New Roman" w:cs="Times New Roman"/>
          <w:w w:val="115"/>
          <w:sz w:val="22"/>
          <w:szCs w:val="22"/>
        </w:rPr>
      </w:pPr>
    </w:p>
    <w:p w14:paraId="20401F34" w14:textId="1A179493" w:rsidR="00B319B7" w:rsidRPr="00617E3C" w:rsidRDefault="00B319B7" w:rsidP="00617E3C">
      <w:pPr>
        <w:rPr>
          <w:rFonts w:ascii="Times New Roman" w:hAnsi="Times New Roman" w:cs="Times New Roman"/>
          <w:color w:val="585450"/>
          <w:shd w:val="clear" w:color="auto" w:fill="FFFFFF"/>
        </w:rPr>
      </w:pPr>
      <w:r w:rsidRPr="00617E3C">
        <w:rPr>
          <w:rFonts w:ascii="Times New Roman" w:hAnsi="Times New Roman" w:cs="Times New Roman"/>
          <w:color w:val="585450"/>
          <w:shd w:val="clear" w:color="auto" w:fill="FFFFFF"/>
        </w:rPr>
        <w:t xml:space="preserve">Pursuant to NYS Legislature’s approval </w:t>
      </w:r>
      <w:r w:rsidR="000E0A3C" w:rsidRPr="00617E3C">
        <w:rPr>
          <w:rFonts w:ascii="Times New Roman" w:hAnsi="Times New Roman" w:cs="Times New Roman"/>
          <w:color w:val="585450"/>
          <w:shd w:val="clear" w:color="auto" w:fill="FFFFFF"/>
        </w:rPr>
        <w:t>of Bill</w:t>
      </w:r>
      <w:r w:rsidRPr="00617E3C">
        <w:rPr>
          <w:rFonts w:ascii="Times New Roman" w:hAnsi="Times New Roman" w:cs="Times New Roman"/>
          <w:color w:val="585450"/>
          <w:shd w:val="clear" w:color="auto" w:fill="FFFFFF"/>
        </w:rPr>
        <w:t xml:space="preserve"> S50001, amending  the Open Meetings Law 1, the Village of </w:t>
      </w:r>
      <w:r w:rsidR="00617E3C" w:rsidRPr="00617E3C">
        <w:rPr>
          <w:rFonts w:ascii="Times New Roman" w:hAnsi="Times New Roman" w:cs="Times New Roman"/>
          <w:color w:val="585450"/>
          <w:shd w:val="clear" w:color="auto" w:fill="FFFFFF"/>
        </w:rPr>
        <w:t>Board of Trustees</w:t>
      </w:r>
      <w:r w:rsidRPr="00617E3C">
        <w:rPr>
          <w:rFonts w:ascii="Times New Roman" w:hAnsi="Times New Roman" w:cs="Times New Roman"/>
          <w:color w:val="585450"/>
          <w:shd w:val="clear" w:color="auto" w:fill="FFFFFF"/>
        </w:rPr>
        <w:t xml:space="preserve"> meeting will be </w:t>
      </w:r>
      <w:r w:rsidR="00295CDE">
        <w:rPr>
          <w:rFonts w:ascii="Times New Roman" w:hAnsi="Times New Roman" w:cs="Times New Roman"/>
          <w:color w:val="585450"/>
          <w:shd w:val="clear" w:color="auto" w:fill="FFFFFF"/>
        </w:rPr>
        <w:t>zoom and</w:t>
      </w:r>
      <w:r w:rsidRPr="00617E3C">
        <w:rPr>
          <w:rFonts w:ascii="Times New Roman" w:hAnsi="Times New Roman" w:cs="Times New Roman"/>
          <w:color w:val="585450"/>
          <w:shd w:val="clear" w:color="auto" w:fill="FFFFFF"/>
        </w:rPr>
        <w:t xml:space="preserve"> in-person attendance. </w:t>
      </w:r>
      <w:r w:rsidR="00090D0A">
        <w:rPr>
          <w:rFonts w:ascii="Times New Roman" w:hAnsi="Times New Roman" w:cs="Times New Roman"/>
          <w:color w:val="585450"/>
          <w:shd w:val="clear" w:color="auto" w:fill="FFFFFF"/>
        </w:rPr>
        <w:t>Individuals may speak at the public hearing or i</w:t>
      </w:r>
      <w:r w:rsidRPr="00617E3C">
        <w:rPr>
          <w:rFonts w:ascii="Times New Roman" w:hAnsi="Times New Roman" w:cs="Times New Roman"/>
          <w:color w:val="585450"/>
          <w:shd w:val="clear" w:color="auto" w:fill="FFFFFF"/>
        </w:rPr>
        <w:t xml:space="preserve">n the absence of public comment, we encourage residents to request a zoom link by contacting Tanya DiGennaro at the Village Offices at 607-749-3322 or by emailing </w:t>
      </w:r>
      <w:hyperlink r:id="rId5" w:history="1">
        <w:r w:rsidRPr="00617E3C">
          <w:rPr>
            <w:rStyle w:val="Hyperlink"/>
            <w:rFonts w:ascii="Times New Roman" w:hAnsi="Times New Roman" w:cs="Times New Roman"/>
            <w:shd w:val="clear" w:color="auto" w:fill="FFFFFF"/>
          </w:rPr>
          <w:t>tdigennaro@homerny.org</w:t>
        </w:r>
      </w:hyperlink>
      <w:r w:rsidRPr="00617E3C">
        <w:rPr>
          <w:rFonts w:ascii="Times New Roman" w:hAnsi="Times New Roman" w:cs="Times New Roman"/>
          <w:color w:val="585450"/>
          <w:shd w:val="clear" w:color="auto" w:fill="FFFFFF"/>
        </w:rPr>
        <w:t>. Individuals may also watch the public hearing at the Village of Homer’s YouTube channel. Please include in your email if you would like to participate directly in the remote conference</w:t>
      </w:r>
      <w:r w:rsidR="00090D0A">
        <w:rPr>
          <w:rFonts w:ascii="Times New Roman" w:hAnsi="Times New Roman" w:cs="Times New Roman"/>
          <w:color w:val="585450"/>
          <w:shd w:val="clear" w:color="auto" w:fill="FFFFFF"/>
        </w:rPr>
        <w:t xml:space="preserve"> portion</w:t>
      </w:r>
      <w:r w:rsidRPr="00617E3C">
        <w:rPr>
          <w:rFonts w:ascii="Times New Roman" w:hAnsi="Times New Roman" w:cs="Times New Roman"/>
          <w:color w:val="585450"/>
          <w:shd w:val="clear" w:color="auto" w:fill="FFFFFF"/>
        </w:rPr>
        <w:t xml:space="preserve">. The above application is open to inspection at the Village Offices. We encourage you to email, call (607-749-3322), or mail, all of your communication needs before said </w:t>
      </w:r>
      <w:r w:rsidR="00617E3C">
        <w:rPr>
          <w:rFonts w:ascii="Times New Roman" w:hAnsi="Times New Roman" w:cs="Times New Roman"/>
          <w:color w:val="585450"/>
          <w:shd w:val="clear" w:color="auto" w:fill="FFFFFF"/>
        </w:rPr>
        <w:t>Village of Homer Board of Trustees</w:t>
      </w:r>
      <w:r w:rsidRPr="00617E3C">
        <w:rPr>
          <w:rFonts w:ascii="Times New Roman" w:hAnsi="Times New Roman" w:cs="Times New Roman"/>
          <w:color w:val="585450"/>
          <w:shd w:val="clear" w:color="auto" w:fill="FFFFFF"/>
        </w:rPr>
        <w:t xml:space="preserve"> meeting.</w:t>
      </w:r>
    </w:p>
    <w:p w14:paraId="56F9D3A6" w14:textId="77777777" w:rsidR="00B319B7" w:rsidRPr="00360734" w:rsidRDefault="00B319B7" w:rsidP="00B319B7">
      <w:pPr>
        <w:rPr>
          <w:rFonts w:ascii="Times New Roman" w:hAnsi="Times New Roman" w:cs="Times New Roman"/>
          <w:color w:val="585450"/>
          <w:shd w:val="clear" w:color="auto" w:fill="FFFFFF"/>
        </w:rPr>
      </w:pPr>
    </w:p>
    <w:p w14:paraId="5BCAFF40" w14:textId="77777777" w:rsidR="00B319B7" w:rsidRPr="00360734" w:rsidRDefault="00B319B7" w:rsidP="00B319B7">
      <w:pPr>
        <w:pStyle w:val="BodyText"/>
        <w:spacing w:before="197"/>
        <w:ind w:left="111" w:right="101"/>
        <w:rPr>
          <w:rFonts w:ascii="Times New Roman" w:eastAsia="Times New Roman" w:hAnsi="Times New Roman" w:cs="Times New Roman"/>
          <w:szCs w:val="20"/>
        </w:rPr>
      </w:pPr>
    </w:p>
    <w:p w14:paraId="57E273E6" w14:textId="77777777" w:rsidR="00360734" w:rsidRPr="00360734" w:rsidRDefault="00360734" w:rsidP="00360734">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r w:rsidRPr="00360734">
        <w:rPr>
          <w:rFonts w:ascii="Times New Roman" w:eastAsia="Times New Roman" w:hAnsi="Times New Roman" w:cs="Times New Roman"/>
          <w:sz w:val="24"/>
          <w:szCs w:val="20"/>
        </w:rPr>
        <w:t>Tanya DiGennaro</w:t>
      </w:r>
    </w:p>
    <w:p w14:paraId="258520B6" w14:textId="77777777" w:rsidR="00360734" w:rsidRPr="00360734" w:rsidRDefault="00360734" w:rsidP="00360734">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r w:rsidRPr="00360734">
        <w:rPr>
          <w:rFonts w:ascii="Times New Roman" w:eastAsia="Times New Roman" w:hAnsi="Times New Roman" w:cs="Times New Roman"/>
          <w:sz w:val="24"/>
          <w:szCs w:val="20"/>
        </w:rPr>
        <w:t>Village Treasurer</w:t>
      </w:r>
    </w:p>
    <w:p w14:paraId="6AE1E45F" w14:textId="77030E17" w:rsidR="00FB1DD3" w:rsidRPr="00360734" w:rsidRDefault="00FB1DD3">
      <w:pPr>
        <w:rPr>
          <w:rFonts w:ascii="Times New Roman" w:hAnsi="Times New Roman" w:cs="Times New Roman"/>
          <w:color w:val="585450"/>
          <w:shd w:val="clear" w:color="auto" w:fill="FFFFFF"/>
        </w:rPr>
      </w:pPr>
    </w:p>
    <w:p w14:paraId="4B4072AE" w14:textId="027C4D77" w:rsidR="00FB1DD3" w:rsidRDefault="00FB1DD3">
      <w:pPr>
        <w:rPr>
          <w:rFonts w:ascii="Arial" w:hAnsi="Arial" w:cs="Arial"/>
          <w:color w:val="585450"/>
          <w:shd w:val="clear" w:color="auto" w:fill="FFFFFF"/>
        </w:rPr>
      </w:pPr>
    </w:p>
    <w:p w14:paraId="75B46FF2" w14:textId="26378D15" w:rsidR="00FB1DD3" w:rsidRDefault="00FB1DD3">
      <w:pPr>
        <w:rPr>
          <w:rFonts w:ascii="Arial" w:hAnsi="Arial" w:cs="Arial"/>
          <w:color w:val="585450"/>
          <w:shd w:val="clear" w:color="auto" w:fill="FFFFFF"/>
        </w:rPr>
      </w:pPr>
    </w:p>
    <w:p w14:paraId="5C8B11A6" w14:textId="07A15BA4" w:rsidR="00FB1DD3" w:rsidRPr="00FB1DD3" w:rsidRDefault="00FB1DD3" w:rsidP="00FB1DD3">
      <w:pPr>
        <w:pStyle w:val="BodyText"/>
        <w:spacing w:line="396" w:lineRule="auto"/>
        <w:ind w:left="4972" w:right="1780"/>
        <w:rPr>
          <w:rFonts w:ascii="Arial" w:hAnsi="Arial" w:cs="Arial"/>
          <w:sz w:val="22"/>
          <w:szCs w:val="22"/>
        </w:rPr>
      </w:pPr>
      <w:r>
        <w:rPr>
          <w:rFonts w:ascii="Arial" w:hAnsi="Arial" w:cs="Arial"/>
          <w:color w:val="585450"/>
          <w:shd w:val="clear" w:color="auto" w:fill="FFFFFF"/>
        </w:rPr>
        <w:tab/>
      </w:r>
      <w:r>
        <w:rPr>
          <w:rFonts w:ascii="Arial" w:hAnsi="Arial" w:cs="Arial"/>
          <w:color w:val="585450"/>
          <w:shd w:val="clear" w:color="auto" w:fill="FFFFFF"/>
        </w:rPr>
        <w:tab/>
      </w:r>
      <w:r>
        <w:rPr>
          <w:rFonts w:ascii="Arial" w:hAnsi="Arial" w:cs="Arial"/>
          <w:color w:val="585450"/>
          <w:shd w:val="clear" w:color="auto" w:fill="FFFFFF"/>
        </w:rPr>
        <w:tab/>
      </w:r>
      <w:r>
        <w:rPr>
          <w:rFonts w:ascii="Arial" w:hAnsi="Arial" w:cs="Arial"/>
          <w:color w:val="585450"/>
          <w:shd w:val="clear" w:color="auto" w:fill="FFFFFF"/>
        </w:rPr>
        <w:tab/>
      </w:r>
    </w:p>
    <w:p w14:paraId="3C2C13E7" w14:textId="5E30F3BB" w:rsidR="00FB1DD3" w:rsidRPr="0089093B" w:rsidRDefault="00FB1DD3">
      <w:pPr>
        <w:rPr>
          <w:rFonts w:ascii="Arial" w:hAnsi="Arial" w:cs="Arial"/>
        </w:rPr>
      </w:pPr>
    </w:p>
    <w:sectPr w:rsidR="00FB1DD3" w:rsidRPr="00890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D6F6D"/>
    <w:multiLevelType w:val="hybridMultilevel"/>
    <w:tmpl w:val="A13E451C"/>
    <w:lvl w:ilvl="0" w:tplc="6DEEA3B8">
      <w:start w:val="1"/>
      <w:numFmt w:val="decimal"/>
      <w:lvlText w:val="%1."/>
      <w:lvlJc w:val="left"/>
      <w:pPr>
        <w:ind w:left="1551" w:hanging="360"/>
      </w:pPr>
      <w:rPr>
        <w:rFonts w:ascii="Cambria" w:eastAsia="Cambria" w:hAnsi="Cambria" w:cs="Cambria" w:hint="default"/>
        <w:i/>
        <w:spacing w:val="-1"/>
        <w:w w:val="126"/>
        <w:sz w:val="24"/>
        <w:szCs w:val="24"/>
        <w:lang w:val="en-US" w:eastAsia="en-US" w:bidi="en-US"/>
      </w:rPr>
    </w:lvl>
    <w:lvl w:ilvl="1" w:tplc="4E4066E8">
      <w:numFmt w:val="bullet"/>
      <w:lvlText w:val="•"/>
      <w:lvlJc w:val="left"/>
      <w:pPr>
        <w:ind w:left="2344" w:hanging="360"/>
      </w:pPr>
      <w:rPr>
        <w:rFonts w:hint="default"/>
        <w:lang w:val="en-US" w:eastAsia="en-US" w:bidi="en-US"/>
      </w:rPr>
    </w:lvl>
    <w:lvl w:ilvl="2" w:tplc="33E2F778">
      <w:numFmt w:val="bullet"/>
      <w:lvlText w:val="•"/>
      <w:lvlJc w:val="left"/>
      <w:pPr>
        <w:ind w:left="3128" w:hanging="360"/>
      </w:pPr>
      <w:rPr>
        <w:rFonts w:hint="default"/>
        <w:lang w:val="en-US" w:eastAsia="en-US" w:bidi="en-US"/>
      </w:rPr>
    </w:lvl>
    <w:lvl w:ilvl="3" w:tplc="3ECED550">
      <w:numFmt w:val="bullet"/>
      <w:lvlText w:val="•"/>
      <w:lvlJc w:val="left"/>
      <w:pPr>
        <w:ind w:left="3912" w:hanging="360"/>
      </w:pPr>
      <w:rPr>
        <w:rFonts w:hint="default"/>
        <w:lang w:val="en-US" w:eastAsia="en-US" w:bidi="en-US"/>
      </w:rPr>
    </w:lvl>
    <w:lvl w:ilvl="4" w:tplc="17B018B6">
      <w:numFmt w:val="bullet"/>
      <w:lvlText w:val="•"/>
      <w:lvlJc w:val="left"/>
      <w:pPr>
        <w:ind w:left="4696" w:hanging="360"/>
      </w:pPr>
      <w:rPr>
        <w:rFonts w:hint="default"/>
        <w:lang w:val="en-US" w:eastAsia="en-US" w:bidi="en-US"/>
      </w:rPr>
    </w:lvl>
    <w:lvl w:ilvl="5" w:tplc="6B02B08A">
      <w:numFmt w:val="bullet"/>
      <w:lvlText w:val="•"/>
      <w:lvlJc w:val="left"/>
      <w:pPr>
        <w:ind w:left="5480" w:hanging="360"/>
      </w:pPr>
      <w:rPr>
        <w:rFonts w:hint="default"/>
        <w:lang w:val="en-US" w:eastAsia="en-US" w:bidi="en-US"/>
      </w:rPr>
    </w:lvl>
    <w:lvl w:ilvl="6" w:tplc="38E2B4C2">
      <w:numFmt w:val="bullet"/>
      <w:lvlText w:val="•"/>
      <w:lvlJc w:val="left"/>
      <w:pPr>
        <w:ind w:left="6264" w:hanging="360"/>
      </w:pPr>
      <w:rPr>
        <w:rFonts w:hint="default"/>
        <w:lang w:val="en-US" w:eastAsia="en-US" w:bidi="en-US"/>
      </w:rPr>
    </w:lvl>
    <w:lvl w:ilvl="7" w:tplc="27F06CF2">
      <w:numFmt w:val="bullet"/>
      <w:lvlText w:val="•"/>
      <w:lvlJc w:val="left"/>
      <w:pPr>
        <w:ind w:left="7048" w:hanging="360"/>
      </w:pPr>
      <w:rPr>
        <w:rFonts w:hint="default"/>
        <w:lang w:val="en-US" w:eastAsia="en-US" w:bidi="en-US"/>
      </w:rPr>
    </w:lvl>
    <w:lvl w:ilvl="8" w:tplc="071C2D58">
      <w:numFmt w:val="bullet"/>
      <w:lvlText w:val="•"/>
      <w:lvlJc w:val="left"/>
      <w:pPr>
        <w:ind w:left="7832" w:hanging="360"/>
      </w:pPr>
      <w:rPr>
        <w:rFonts w:hint="default"/>
        <w:lang w:val="en-US" w:eastAsia="en-US" w:bidi="en-US"/>
      </w:rPr>
    </w:lvl>
  </w:abstractNum>
  <w:num w:numId="1" w16cid:durableId="12065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C7"/>
    <w:rsid w:val="00005791"/>
    <w:rsid w:val="00014F44"/>
    <w:rsid w:val="00090D0A"/>
    <w:rsid w:val="000D525E"/>
    <w:rsid w:val="000E0A3C"/>
    <w:rsid w:val="001772D6"/>
    <w:rsid w:val="001A3CB0"/>
    <w:rsid w:val="001E7F88"/>
    <w:rsid w:val="00295CDE"/>
    <w:rsid w:val="002A6E36"/>
    <w:rsid w:val="002B1616"/>
    <w:rsid w:val="002B764C"/>
    <w:rsid w:val="002B7D04"/>
    <w:rsid w:val="002D53CB"/>
    <w:rsid w:val="00360734"/>
    <w:rsid w:val="00371441"/>
    <w:rsid w:val="003F113C"/>
    <w:rsid w:val="00505595"/>
    <w:rsid w:val="00617E3C"/>
    <w:rsid w:val="0072405E"/>
    <w:rsid w:val="00725E91"/>
    <w:rsid w:val="00731E1A"/>
    <w:rsid w:val="0089093B"/>
    <w:rsid w:val="008F6BCD"/>
    <w:rsid w:val="00943106"/>
    <w:rsid w:val="00951B15"/>
    <w:rsid w:val="009A5E15"/>
    <w:rsid w:val="00A64211"/>
    <w:rsid w:val="00B319B7"/>
    <w:rsid w:val="00B32A31"/>
    <w:rsid w:val="00BE1506"/>
    <w:rsid w:val="00D83DEF"/>
    <w:rsid w:val="00DA3BE0"/>
    <w:rsid w:val="00F10AC7"/>
    <w:rsid w:val="00F34538"/>
    <w:rsid w:val="00F42C7B"/>
    <w:rsid w:val="00FB1DD3"/>
    <w:rsid w:val="00FC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BA9C"/>
  <w15:chartTrackingRefBased/>
  <w15:docId w15:val="{9793E677-C981-40BD-ADB3-B031342C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AC7"/>
    <w:rPr>
      <w:color w:val="0000FF" w:themeColor="hyperlink"/>
      <w:u w:val="single"/>
    </w:rPr>
  </w:style>
  <w:style w:type="character" w:styleId="UnresolvedMention">
    <w:name w:val="Unresolved Mention"/>
    <w:basedOn w:val="DefaultParagraphFont"/>
    <w:uiPriority w:val="99"/>
    <w:semiHidden/>
    <w:unhideWhenUsed/>
    <w:rsid w:val="00F10AC7"/>
    <w:rPr>
      <w:color w:val="605E5C"/>
      <w:shd w:val="clear" w:color="auto" w:fill="E1DFDD"/>
    </w:rPr>
  </w:style>
  <w:style w:type="paragraph" w:styleId="BodyText">
    <w:name w:val="Body Text"/>
    <w:basedOn w:val="Normal"/>
    <w:link w:val="BodyTextChar"/>
    <w:uiPriority w:val="1"/>
    <w:qFormat/>
    <w:rsid w:val="009A5E15"/>
    <w:pPr>
      <w:widowControl w:val="0"/>
      <w:autoSpaceDE w:val="0"/>
      <w:autoSpaceDN w:val="0"/>
      <w:spacing w:after="0"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9A5E15"/>
    <w:rPr>
      <w:rFonts w:ascii="Cambria" w:eastAsia="Cambria" w:hAnsi="Cambria" w:cs="Cambria"/>
      <w:sz w:val="24"/>
      <w:szCs w:val="24"/>
      <w:lang w:bidi="en-US"/>
    </w:rPr>
  </w:style>
  <w:style w:type="paragraph" w:styleId="ListParagraph">
    <w:name w:val="List Paragraph"/>
    <w:basedOn w:val="Normal"/>
    <w:uiPriority w:val="1"/>
    <w:qFormat/>
    <w:rsid w:val="009A5E15"/>
    <w:pPr>
      <w:widowControl w:val="0"/>
      <w:autoSpaceDE w:val="0"/>
      <w:autoSpaceDN w:val="0"/>
      <w:spacing w:before="121" w:after="0" w:line="240" w:lineRule="auto"/>
      <w:ind w:left="1551" w:right="643" w:hanging="360"/>
      <w:jc w:val="both"/>
    </w:pPr>
    <w:rPr>
      <w:rFonts w:ascii="Cambria" w:eastAsia="Cambria" w:hAnsi="Cambria" w:cs="Cambria"/>
      <w:lang w:bidi="en-US"/>
    </w:rPr>
  </w:style>
  <w:style w:type="paragraph" w:customStyle="1" w:styleId="Default">
    <w:name w:val="Default"/>
    <w:rsid w:val="002B16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digennaro@homer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Case</dc:creator>
  <cp:keywords/>
  <dc:description/>
  <cp:lastModifiedBy>Tanya Digennaro</cp:lastModifiedBy>
  <cp:revision>2</cp:revision>
  <cp:lastPrinted>2022-04-14T12:35:00Z</cp:lastPrinted>
  <dcterms:created xsi:type="dcterms:W3CDTF">2022-06-06T14:17:00Z</dcterms:created>
  <dcterms:modified xsi:type="dcterms:W3CDTF">2022-06-06T14:17:00Z</dcterms:modified>
</cp:coreProperties>
</file>